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D9F67" w14:textId="77777777" w:rsidR="003E0D6B" w:rsidRDefault="003E0D6B" w:rsidP="003E0D6B"/>
    <w:p w14:paraId="3E45F96B" w14:textId="24BC8C38" w:rsidR="003E0D6B" w:rsidRPr="003E0D6B" w:rsidRDefault="003E0D6B" w:rsidP="003E0D6B">
      <w:pPr>
        <w:rPr>
          <w:lang w:val="en-US"/>
        </w:rPr>
      </w:pPr>
      <w:r>
        <w:rPr>
          <w:lang w:val="en-US"/>
        </w:rPr>
        <w:t>Citation, Prof. Mohammed Aliyu Paiko</w:t>
      </w:r>
    </w:p>
    <w:p w14:paraId="1478E176" w14:textId="77777777" w:rsidR="003E0D6B" w:rsidRDefault="003E0D6B" w:rsidP="003E0D6B"/>
    <w:p w14:paraId="4008ED29" w14:textId="1D7E61C1" w:rsidR="003E0D6B" w:rsidRDefault="003E0D6B" w:rsidP="003E0D6B">
      <w:r>
        <w:t xml:space="preserve">Professor Mohammed Aliyu </w:t>
      </w:r>
      <w:proofErr w:type="spellStart"/>
      <w:r>
        <w:t>Paiko</w:t>
      </w:r>
      <w:proofErr w:type="spellEnd"/>
      <w:r>
        <w:t xml:space="preserve">, PhD is a Professor of Nutritional Biochemistry and Biotechnology and the Vice Chancellor of Abdulkadir Kure University, Minna, Niger State, Nigeria. He obtained his PhD from </w:t>
      </w:r>
      <w:proofErr w:type="spellStart"/>
      <w:r>
        <w:t>Universiti</w:t>
      </w:r>
      <w:proofErr w:type="spellEnd"/>
      <w:r>
        <w:t xml:space="preserve"> Sains Malaysia and completed Postdoctoral Fellowships at </w:t>
      </w:r>
      <w:proofErr w:type="spellStart"/>
      <w:r>
        <w:t>Universiti</w:t>
      </w:r>
      <w:proofErr w:type="spellEnd"/>
      <w:r>
        <w:t xml:space="preserve"> Putra Malaysia, where he continues to maintain international research collaborations.</w:t>
      </w:r>
    </w:p>
    <w:p w14:paraId="317F2752" w14:textId="77777777" w:rsidR="003E0D6B" w:rsidRDefault="003E0D6B" w:rsidP="003E0D6B"/>
    <w:p w14:paraId="76143E11" w14:textId="77777777" w:rsidR="003E0D6B" w:rsidRDefault="003E0D6B" w:rsidP="003E0D6B">
      <w:r>
        <w:t xml:space="preserve">With over twenty-five years of distinguished service in academia, Professor </w:t>
      </w:r>
      <w:proofErr w:type="spellStart"/>
      <w:r>
        <w:t>Paiko</w:t>
      </w:r>
      <w:proofErr w:type="spellEnd"/>
      <w:r>
        <w:t xml:space="preserve"> has made remarkable contributions to biotechnology education, research, innovation, and university administration. He has held several strategic leadership positions and has provided outstanding mentorship to researchers while successfully attracting and managing competitive research grants.</w:t>
      </w:r>
    </w:p>
    <w:p w14:paraId="019E04BF" w14:textId="77777777" w:rsidR="003E0D6B" w:rsidRDefault="003E0D6B" w:rsidP="003E0D6B"/>
    <w:p w14:paraId="2628BC86" w14:textId="77777777" w:rsidR="003E0D6B" w:rsidRDefault="003E0D6B" w:rsidP="003E0D6B">
      <w:r>
        <w:t xml:space="preserve">A widely published scholar with significant international citations, Professor </w:t>
      </w:r>
      <w:proofErr w:type="spellStart"/>
      <w:r>
        <w:t>Paiko</w:t>
      </w:r>
      <w:proofErr w:type="spellEnd"/>
      <w:r>
        <w:t xml:space="preserve"> serves as a reviewer and editorial board member for reputable scientific journals and has contributed to national and international research initiatives through the National Universities Commission, the African Academy of Sciences, and other professional bodies.</w:t>
      </w:r>
    </w:p>
    <w:p w14:paraId="03D52FCF" w14:textId="77777777" w:rsidR="003E0D6B" w:rsidRDefault="003E0D6B" w:rsidP="003E0D6B"/>
    <w:p w14:paraId="4928D0E6" w14:textId="2497CFFC" w:rsidR="00FA3346" w:rsidRDefault="003E0D6B" w:rsidP="003E0D6B">
      <w:r>
        <w:t>As Vice Chancellor, he is providing visionary leadership in advancing research, innovation, entrepreneurship, and sustainable development. In recognition of his outstanding contributions to biotechnology and higher education in Nigeria, the Biotechnology Society of Nigeria proudly confers on him the prestigious Fellow of the Biotechnology Society of Nigeria (FBSN).</w:t>
      </w:r>
    </w:p>
    <w:sectPr w:rsidR="00FA33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D6B"/>
    <w:rsid w:val="003E0D6B"/>
    <w:rsid w:val="00FA3346"/>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82DB0"/>
  <w15:chartTrackingRefBased/>
  <w15:docId w15:val="{78FF65E3-90F9-4406-989C-8BE0599E3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224</Words>
  <Characters>1280</Characters>
  <Application>Microsoft Office Word</Application>
  <DocSecurity>0</DocSecurity>
  <Lines>10</Lines>
  <Paragraphs>3</Paragraphs>
  <ScaleCrop>false</ScaleCrop>
  <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Uzochukwu</dc:creator>
  <cp:keywords/>
  <dc:description/>
  <cp:lastModifiedBy>Sylvia Uzochukwu</cp:lastModifiedBy>
  <cp:revision>1</cp:revision>
  <dcterms:created xsi:type="dcterms:W3CDTF">2026-08-20T06:53:00Z</dcterms:created>
  <dcterms:modified xsi:type="dcterms:W3CDTF">2026-08-20T06:55:00Z</dcterms:modified>
</cp:coreProperties>
</file>